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49E6" w14:textId="582D2535" w:rsidR="00F41DE7" w:rsidRPr="00412F35" w:rsidRDefault="00F41DE7" w:rsidP="00F41DE7">
      <w:pPr>
        <w:pStyle w:val="ConsPlusNormal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412F35">
        <w:rPr>
          <w:rFonts w:ascii="Times New Roman" w:hAnsi="Times New Roman" w:cs="Times New Roman"/>
          <w:b/>
          <w:sz w:val="32"/>
          <w:szCs w:val="32"/>
        </w:rPr>
        <w:t>О праве отдельных категорий артистов на профессиональную пенсию или ежемесячную доплату к заработной плате</w:t>
      </w:r>
    </w:p>
    <w:p w14:paraId="076209B0" w14:textId="77777777" w:rsidR="00D92779" w:rsidRPr="000C7955" w:rsidRDefault="00D92779" w:rsidP="00076B9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3CF34E5" w14:textId="5CD01B00" w:rsidR="00BB5808" w:rsidRPr="00BB5808" w:rsidRDefault="000C7955" w:rsidP="00BB580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>С 2009 г</w:t>
      </w:r>
      <w:r w:rsidR="00BB5808" w:rsidRPr="00BB5808">
        <w:rPr>
          <w:rFonts w:ascii="Times New Roman" w:hAnsi="Times New Roman" w:cs="Times New Roman"/>
          <w:sz w:val="30"/>
          <w:szCs w:val="30"/>
        </w:rPr>
        <w:t>ода</w:t>
      </w:r>
      <w:r w:rsidRPr="00BB5808">
        <w:rPr>
          <w:rFonts w:ascii="Times New Roman" w:hAnsi="Times New Roman" w:cs="Times New Roman"/>
          <w:sz w:val="30"/>
          <w:szCs w:val="30"/>
        </w:rPr>
        <w:t xml:space="preserve"> в Республике Беларусь действует профессиональное пенсионное страхование (ППС)</w:t>
      </w:r>
      <w:r w:rsidR="00BB5808" w:rsidRPr="00BB5808">
        <w:rPr>
          <w:rFonts w:ascii="Times New Roman" w:hAnsi="Times New Roman" w:cs="Times New Roman"/>
          <w:sz w:val="30"/>
          <w:szCs w:val="30"/>
        </w:rPr>
        <w:t xml:space="preserve"> и с момента введения в действие ППС назначаются и выплачиваются профессиональные пенсии</w:t>
      </w:r>
      <w:r w:rsidR="00C4361A">
        <w:rPr>
          <w:rFonts w:ascii="Times New Roman" w:hAnsi="Times New Roman" w:cs="Times New Roman"/>
          <w:sz w:val="30"/>
          <w:szCs w:val="30"/>
        </w:rPr>
        <w:t xml:space="preserve"> (в том числе </w:t>
      </w:r>
      <w:r w:rsidR="00C4361A" w:rsidRPr="00C4361A">
        <w:rPr>
          <w:rFonts w:ascii="Times New Roman" w:hAnsi="Times New Roman" w:cs="Times New Roman"/>
          <w:sz w:val="30"/>
          <w:szCs w:val="30"/>
        </w:rPr>
        <w:t>отдельным категориям артистов</w:t>
      </w:r>
      <w:r w:rsidR="00C4361A">
        <w:rPr>
          <w:rFonts w:ascii="Times New Roman" w:hAnsi="Times New Roman" w:cs="Times New Roman"/>
          <w:sz w:val="30"/>
          <w:szCs w:val="30"/>
        </w:rPr>
        <w:t>)</w:t>
      </w:r>
      <w:r w:rsidR="00BB5808" w:rsidRPr="00BB5808">
        <w:rPr>
          <w:rFonts w:ascii="Times New Roman" w:hAnsi="Times New Roman" w:cs="Times New Roman"/>
          <w:sz w:val="30"/>
          <w:szCs w:val="30"/>
        </w:rPr>
        <w:t>.</w:t>
      </w:r>
    </w:p>
    <w:p w14:paraId="7654F1FC" w14:textId="3A45FAFC" w:rsidR="00BB5808" w:rsidRPr="00BB5808" w:rsidRDefault="00BB5808" w:rsidP="00BB580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>Профессиональные пенсии назначаются органами Фонда социальной защиты населения</w:t>
      </w:r>
      <w:r w:rsidR="00770ED6">
        <w:rPr>
          <w:rFonts w:ascii="Times New Roman" w:hAnsi="Times New Roman" w:cs="Times New Roman"/>
          <w:sz w:val="30"/>
          <w:szCs w:val="30"/>
        </w:rPr>
        <w:t xml:space="preserve"> Министерства труда и социальной защиты</w:t>
      </w:r>
      <w:r w:rsidRPr="00BB5808">
        <w:rPr>
          <w:rFonts w:ascii="Times New Roman" w:hAnsi="Times New Roman" w:cs="Times New Roman"/>
          <w:sz w:val="30"/>
          <w:szCs w:val="30"/>
        </w:rPr>
        <w:t xml:space="preserve"> Республики Беларусь в соответствии с Законом от 05.01.2008</w:t>
      </w:r>
      <w:r w:rsidR="00770ED6">
        <w:rPr>
          <w:rFonts w:ascii="Times New Roman" w:hAnsi="Times New Roman" w:cs="Times New Roman"/>
          <w:sz w:val="30"/>
          <w:szCs w:val="30"/>
        </w:rPr>
        <w:t xml:space="preserve"> </w:t>
      </w:r>
      <w:r w:rsidRPr="00BB5808">
        <w:rPr>
          <w:rFonts w:ascii="Times New Roman" w:hAnsi="Times New Roman" w:cs="Times New Roman"/>
          <w:sz w:val="30"/>
          <w:szCs w:val="30"/>
        </w:rPr>
        <w:t xml:space="preserve">№ 322-З «О профессиональном пенсионном </w:t>
      </w:r>
      <w:r w:rsidR="00C4361A" w:rsidRPr="00BB5808">
        <w:rPr>
          <w:rFonts w:ascii="Times New Roman" w:hAnsi="Times New Roman" w:cs="Times New Roman"/>
          <w:sz w:val="30"/>
          <w:szCs w:val="30"/>
        </w:rPr>
        <w:t>страховании»</w:t>
      </w:r>
      <w:r w:rsidR="00661A88">
        <w:rPr>
          <w:rFonts w:ascii="Times New Roman" w:hAnsi="Times New Roman" w:cs="Times New Roman"/>
          <w:sz w:val="30"/>
          <w:szCs w:val="30"/>
        </w:rPr>
        <w:t xml:space="preserve"> </w:t>
      </w:r>
      <w:r w:rsidRPr="00661A88">
        <w:rPr>
          <w:rFonts w:ascii="Times New Roman" w:hAnsi="Times New Roman" w:cs="Times New Roman"/>
          <w:sz w:val="30"/>
          <w:szCs w:val="30"/>
        </w:rPr>
        <w:t>(Закон № 322-З)</w:t>
      </w:r>
      <w:r w:rsidRPr="00BB5808">
        <w:rPr>
          <w:rFonts w:ascii="Times New Roman" w:hAnsi="Times New Roman" w:cs="Times New Roman"/>
          <w:sz w:val="30"/>
          <w:szCs w:val="30"/>
        </w:rPr>
        <w:t>. В действующем законодательстве имеются два вида профессиональных пенсий: досрочные и дополнительные.</w:t>
      </w:r>
    </w:p>
    <w:p w14:paraId="2B696147" w14:textId="04C5A5F5" w:rsidR="00282D63" w:rsidRPr="00BB5808" w:rsidRDefault="006A550C" w:rsidP="00282D6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B5808">
        <w:rPr>
          <w:rFonts w:ascii="Times New Roman" w:hAnsi="Times New Roman" w:cs="Times New Roman"/>
          <w:b/>
          <w:sz w:val="30"/>
          <w:szCs w:val="30"/>
        </w:rPr>
        <w:t>Досрочная профессиональная пенсия</w:t>
      </w:r>
    </w:p>
    <w:p w14:paraId="7273128C" w14:textId="6807AE4D" w:rsidR="002C3EAE" w:rsidRPr="00BB5808" w:rsidRDefault="003A24E7" w:rsidP="00282D63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 xml:space="preserve">Под досрочной профессиональной пенсией понимается профессиональная пенсия, которая выплачивается застрахованному лицу </w:t>
      </w:r>
      <w:r w:rsidR="002C3EAE" w:rsidRPr="00BB5808">
        <w:rPr>
          <w:rFonts w:ascii="Times New Roman" w:hAnsi="Times New Roman" w:cs="Times New Roman"/>
          <w:sz w:val="30"/>
          <w:szCs w:val="30"/>
        </w:rPr>
        <w:t>за целые месяцы досрочного пенсионного периода застрахованного лица (</w:t>
      </w:r>
      <w:r w:rsidR="00EF43EB" w:rsidRPr="00BB5808">
        <w:rPr>
          <w:rFonts w:ascii="Times New Roman" w:hAnsi="Times New Roman" w:cs="Times New Roman"/>
          <w:i/>
          <w:iCs/>
          <w:sz w:val="30"/>
          <w:szCs w:val="30"/>
        </w:rPr>
        <w:t>подп. 1.13 п. 1. ст. 1 З</w:t>
      </w:r>
      <w:r w:rsidR="002C3EAE" w:rsidRPr="00BB5808">
        <w:rPr>
          <w:rFonts w:ascii="Times New Roman" w:hAnsi="Times New Roman" w:cs="Times New Roman"/>
          <w:i/>
          <w:iCs/>
          <w:sz w:val="30"/>
          <w:szCs w:val="30"/>
        </w:rPr>
        <w:t xml:space="preserve">акона </w:t>
      </w:r>
      <w:r w:rsidR="00EF43EB" w:rsidRPr="00BB5808">
        <w:rPr>
          <w:rFonts w:ascii="Times New Roman" w:hAnsi="Times New Roman" w:cs="Times New Roman"/>
          <w:i/>
          <w:iCs/>
          <w:sz w:val="30"/>
          <w:szCs w:val="30"/>
        </w:rPr>
        <w:t>№</w:t>
      </w:r>
      <w:r w:rsidR="002C3EAE" w:rsidRPr="00BB5808">
        <w:rPr>
          <w:rFonts w:ascii="Times New Roman" w:hAnsi="Times New Roman" w:cs="Times New Roman"/>
          <w:i/>
          <w:iCs/>
          <w:sz w:val="30"/>
          <w:szCs w:val="30"/>
        </w:rPr>
        <w:t xml:space="preserve"> 322-З</w:t>
      </w:r>
      <w:r w:rsidR="002C3EAE" w:rsidRPr="00BB5808">
        <w:rPr>
          <w:rFonts w:ascii="Times New Roman" w:hAnsi="Times New Roman" w:cs="Times New Roman"/>
          <w:sz w:val="30"/>
          <w:szCs w:val="30"/>
        </w:rPr>
        <w:t xml:space="preserve">). </w:t>
      </w:r>
    </w:p>
    <w:p w14:paraId="439B800B" w14:textId="73A59945" w:rsidR="002C3EAE" w:rsidRDefault="00A42963" w:rsidP="00282D63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>Д</w:t>
      </w:r>
      <w:r w:rsidR="002C3EAE" w:rsidRPr="00BB5808">
        <w:rPr>
          <w:rFonts w:ascii="Times New Roman" w:hAnsi="Times New Roman" w:cs="Times New Roman"/>
          <w:sz w:val="30"/>
          <w:szCs w:val="30"/>
        </w:rPr>
        <w:t>осрочны</w:t>
      </w:r>
      <w:r w:rsidRPr="00BB5808">
        <w:rPr>
          <w:rFonts w:ascii="Times New Roman" w:hAnsi="Times New Roman" w:cs="Times New Roman"/>
          <w:sz w:val="30"/>
          <w:szCs w:val="30"/>
        </w:rPr>
        <w:t>й</w:t>
      </w:r>
      <w:r w:rsidR="002C3EAE" w:rsidRPr="00BB5808">
        <w:rPr>
          <w:rFonts w:ascii="Times New Roman" w:hAnsi="Times New Roman" w:cs="Times New Roman"/>
          <w:sz w:val="30"/>
          <w:szCs w:val="30"/>
        </w:rPr>
        <w:t xml:space="preserve"> пенсионны</w:t>
      </w:r>
      <w:r w:rsidRPr="00BB5808">
        <w:rPr>
          <w:rFonts w:ascii="Times New Roman" w:hAnsi="Times New Roman" w:cs="Times New Roman"/>
          <w:sz w:val="30"/>
          <w:szCs w:val="30"/>
        </w:rPr>
        <w:t>й</w:t>
      </w:r>
      <w:r w:rsidR="002C3EAE" w:rsidRPr="00BB5808">
        <w:rPr>
          <w:rFonts w:ascii="Times New Roman" w:hAnsi="Times New Roman" w:cs="Times New Roman"/>
          <w:sz w:val="30"/>
          <w:szCs w:val="30"/>
        </w:rPr>
        <w:t xml:space="preserve"> период застрахованного лица </w:t>
      </w:r>
      <w:r w:rsidRPr="00BB5808">
        <w:rPr>
          <w:rFonts w:ascii="Times New Roman" w:hAnsi="Times New Roman" w:cs="Times New Roman"/>
          <w:sz w:val="30"/>
          <w:szCs w:val="30"/>
        </w:rPr>
        <w:t xml:space="preserve">- </w:t>
      </w:r>
      <w:r w:rsidR="002C3EAE" w:rsidRPr="00BB5808">
        <w:rPr>
          <w:rFonts w:ascii="Times New Roman" w:hAnsi="Times New Roman" w:cs="Times New Roman"/>
          <w:sz w:val="30"/>
          <w:szCs w:val="30"/>
        </w:rPr>
        <w:t>период с месяца, следующего за месяцем обращения застрахованного лица за досрочной профессиональной пенсией, до месяца достижения им общеустановленного пенсионного возраста (</w:t>
      </w:r>
      <w:r w:rsidR="002C3EAE" w:rsidRPr="00BB5808">
        <w:rPr>
          <w:rFonts w:ascii="Times New Roman" w:hAnsi="Times New Roman" w:cs="Times New Roman"/>
          <w:i/>
          <w:iCs/>
          <w:sz w:val="30"/>
          <w:szCs w:val="30"/>
        </w:rPr>
        <w:t>подп. 1.10 п. 1. ст. 1 Закона № 322-З</w:t>
      </w:r>
      <w:r w:rsidR="002C3EAE" w:rsidRPr="00BB5808">
        <w:rPr>
          <w:rFonts w:ascii="Times New Roman" w:hAnsi="Times New Roman" w:cs="Times New Roman"/>
          <w:sz w:val="30"/>
          <w:szCs w:val="30"/>
        </w:rPr>
        <w:t>).</w:t>
      </w:r>
    </w:p>
    <w:p w14:paraId="2F820E3F" w14:textId="18782FE6" w:rsidR="007826B3" w:rsidRPr="00BB5808" w:rsidRDefault="007826B3" w:rsidP="00282D63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826B3">
        <w:rPr>
          <w:rFonts w:ascii="Times New Roman" w:hAnsi="Times New Roman" w:cs="Times New Roman"/>
          <w:sz w:val="30"/>
          <w:szCs w:val="30"/>
        </w:rPr>
        <w:t>Категории работников и условия предоставления права на досрочную профессиональную пенсию определены ст</w:t>
      </w:r>
      <w:r w:rsidR="00661A88">
        <w:rPr>
          <w:rFonts w:ascii="Times New Roman" w:hAnsi="Times New Roman" w:cs="Times New Roman"/>
          <w:sz w:val="30"/>
          <w:szCs w:val="30"/>
        </w:rPr>
        <w:t>.</w:t>
      </w:r>
      <w:r w:rsidRPr="007826B3">
        <w:rPr>
          <w:rFonts w:ascii="Times New Roman" w:hAnsi="Times New Roman" w:cs="Times New Roman"/>
          <w:sz w:val="30"/>
          <w:szCs w:val="30"/>
        </w:rPr>
        <w:t xml:space="preserve"> 5 и 11 Закона </w:t>
      </w:r>
      <w:r w:rsidR="00661A88">
        <w:rPr>
          <w:rFonts w:ascii="Times New Roman" w:hAnsi="Times New Roman" w:cs="Times New Roman"/>
          <w:sz w:val="30"/>
          <w:szCs w:val="30"/>
        </w:rPr>
        <w:t xml:space="preserve">       </w:t>
      </w:r>
      <w:r w:rsidRPr="007826B3">
        <w:rPr>
          <w:rFonts w:ascii="Times New Roman" w:hAnsi="Times New Roman" w:cs="Times New Roman"/>
          <w:sz w:val="30"/>
          <w:szCs w:val="30"/>
        </w:rPr>
        <w:t>№ 322-З.</w:t>
      </w:r>
    </w:p>
    <w:p w14:paraId="3F8C083A" w14:textId="6E5DB013" w:rsidR="003A24E7" w:rsidRPr="00BB5808" w:rsidRDefault="00770ED6" w:rsidP="00215F42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="003A24E7" w:rsidRPr="00BB5808">
        <w:rPr>
          <w:rFonts w:ascii="Times New Roman" w:hAnsi="Times New Roman" w:cs="Times New Roman"/>
          <w:sz w:val="30"/>
          <w:szCs w:val="30"/>
        </w:rPr>
        <w:t>астрахованные лица из числа отдельных категорий артистов</w:t>
      </w:r>
      <w:r w:rsidRPr="00770ED6">
        <w:t xml:space="preserve"> </w:t>
      </w:r>
      <w:r w:rsidRPr="00770ED6">
        <w:rPr>
          <w:rFonts w:ascii="Times New Roman" w:hAnsi="Times New Roman" w:cs="Times New Roman"/>
          <w:sz w:val="30"/>
          <w:szCs w:val="30"/>
        </w:rPr>
        <w:t>имеют</w:t>
      </w:r>
      <w:r w:rsidRPr="00770ED6">
        <w:t xml:space="preserve"> </w:t>
      </w:r>
      <w:r w:rsidRPr="00770ED6">
        <w:rPr>
          <w:rFonts w:ascii="Times New Roman" w:hAnsi="Times New Roman" w:cs="Times New Roman"/>
          <w:sz w:val="30"/>
          <w:szCs w:val="30"/>
        </w:rPr>
        <w:t>право на досрочную профессиональную пенсию</w:t>
      </w:r>
      <w:r w:rsidR="003A24E7" w:rsidRPr="00BB5808">
        <w:rPr>
          <w:rFonts w:ascii="Times New Roman" w:hAnsi="Times New Roman" w:cs="Times New Roman"/>
          <w:sz w:val="30"/>
          <w:szCs w:val="30"/>
        </w:rPr>
        <w:t xml:space="preserve"> при профессиональном стаже не менее 20, 25 или 30 лет (в зависимости от характера творческой деятельности) - раньше достижения общеустановленного пенсионного возраста, соответственно, на 15, 10 или 5 лет (</w:t>
      </w:r>
      <w:r w:rsidR="00EF43EB" w:rsidRPr="00BB5808">
        <w:rPr>
          <w:rFonts w:ascii="Times New Roman" w:hAnsi="Times New Roman" w:cs="Times New Roman"/>
          <w:i/>
          <w:iCs/>
          <w:sz w:val="30"/>
          <w:szCs w:val="30"/>
        </w:rPr>
        <w:t>подп. 1.8 п. 1 ст. 11</w:t>
      </w:r>
      <w:hyperlink r:id="rId5" w:history="1"/>
      <w:r w:rsidR="003A24E7" w:rsidRPr="00BB5808">
        <w:rPr>
          <w:rFonts w:ascii="Times New Roman" w:hAnsi="Times New Roman" w:cs="Times New Roman"/>
          <w:i/>
          <w:iCs/>
          <w:sz w:val="30"/>
          <w:szCs w:val="30"/>
        </w:rPr>
        <w:t xml:space="preserve"> Закона </w:t>
      </w:r>
      <w:r w:rsidR="00EF43EB" w:rsidRPr="00BB5808">
        <w:rPr>
          <w:rFonts w:ascii="Times New Roman" w:hAnsi="Times New Roman" w:cs="Times New Roman"/>
          <w:i/>
          <w:iCs/>
          <w:sz w:val="30"/>
          <w:szCs w:val="30"/>
        </w:rPr>
        <w:t>№</w:t>
      </w:r>
      <w:r w:rsidR="003A24E7" w:rsidRPr="00BB5808">
        <w:rPr>
          <w:rFonts w:ascii="Times New Roman" w:hAnsi="Times New Roman" w:cs="Times New Roman"/>
          <w:i/>
          <w:iCs/>
          <w:sz w:val="30"/>
          <w:szCs w:val="30"/>
        </w:rPr>
        <w:t xml:space="preserve"> 322-З</w:t>
      </w:r>
      <w:r w:rsidR="003A24E7" w:rsidRPr="00BB5808">
        <w:rPr>
          <w:rFonts w:ascii="Times New Roman" w:hAnsi="Times New Roman" w:cs="Times New Roman"/>
          <w:sz w:val="30"/>
          <w:szCs w:val="30"/>
        </w:rPr>
        <w:t>).</w:t>
      </w:r>
    </w:p>
    <w:p w14:paraId="7A2477ED" w14:textId="71A37AD1" w:rsidR="00D81124" w:rsidRPr="00BB5808" w:rsidRDefault="00D81124" w:rsidP="00DE7C82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 xml:space="preserve">Профессиональный стаж </w:t>
      </w:r>
      <w:r w:rsidR="00E34661">
        <w:rPr>
          <w:rFonts w:ascii="Times New Roman" w:hAnsi="Times New Roman" w:cs="Times New Roman"/>
          <w:sz w:val="30"/>
          <w:szCs w:val="30"/>
        </w:rPr>
        <w:t xml:space="preserve">- </w:t>
      </w:r>
      <w:r w:rsidRPr="00BB5808">
        <w:rPr>
          <w:rFonts w:ascii="Times New Roman" w:hAnsi="Times New Roman" w:cs="Times New Roman"/>
          <w:sz w:val="30"/>
          <w:szCs w:val="30"/>
        </w:rPr>
        <w:t xml:space="preserve">это продолжительность работы с особыми условиями труда застрахованного лица, в течение которой за него уплачивались взносы на ППС с 1 января 2009 года по настоящее время. </w:t>
      </w:r>
    </w:p>
    <w:p w14:paraId="14CAF929" w14:textId="007CA9BC" w:rsidR="00DE7C82" w:rsidRPr="00BB5808" w:rsidRDefault="00D81124" w:rsidP="00631A7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 xml:space="preserve">Стаж работы в особых условиях труда до 1 января 2009 года, </w:t>
      </w:r>
      <w:r w:rsidR="00524A5F" w:rsidRPr="00524A5F">
        <w:rPr>
          <w:rFonts w:ascii="Times New Roman" w:hAnsi="Times New Roman" w:cs="Times New Roman"/>
          <w:sz w:val="30"/>
          <w:szCs w:val="30"/>
        </w:rPr>
        <w:t>дающей право на трудовую пенсию по возрасту за работу с особыми условиями труда или трудовую пенсию за выслугу лет в соответствии со статьями 12, 13, 15, 47</w:t>
      </w:r>
      <w:r w:rsidR="00661A88">
        <w:rPr>
          <w:rFonts w:ascii="Times New Roman" w:hAnsi="Times New Roman" w:cs="Times New Roman"/>
          <w:sz w:val="30"/>
          <w:szCs w:val="30"/>
        </w:rPr>
        <w:t xml:space="preserve"> </w:t>
      </w:r>
      <w:r w:rsidR="00524A5F" w:rsidRPr="00524A5F">
        <w:rPr>
          <w:rFonts w:ascii="Times New Roman" w:hAnsi="Times New Roman" w:cs="Times New Roman"/>
          <w:sz w:val="30"/>
          <w:szCs w:val="30"/>
        </w:rPr>
        <w:t>-</w:t>
      </w:r>
      <w:r w:rsidR="00661A88">
        <w:rPr>
          <w:rFonts w:ascii="Times New Roman" w:hAnsi="Times New Roman" w:cs="Times New Roman"/>
          <w:sz w:val="30"/>
          <w:szCs w:val="30"/>
        </w:rPr>
        <w:t xml:space="preserve"> </w:t>
      </w:r>
      <w:r w:rsidR="00524A5F" w:rsidRPr="00524A5F">
        <w:rPr>
          <w:rFonts w:ascii="Times New Roman" w:hAnsi="Times New Roman" w:cs="Times New Roman"/>
          <w:sz w:val="30"/>
          <w:szCs w:val="30"/>
        </w:rPr>
        <w:t xml:space="preserve">49, 49-2 Закона Республики Беларусь от 17.04.1992 </w:t>
      </w:r>
      <w:r w:rsidR="00524A5F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="00524A5F" w:rsidRPr="00524A5F">
        <w:rPr>
          <w:rFonts w:ascii="Times New Roman" w:hAnsi="Times New Roman" w:cs="Times New Roman"/>
          <w:sz w:val="30"/>
          <w:szCs w:val="30"/>
        </w:rPr>
        <w:t>№ 1596-XII «О пенсионном обеспечении»</w:t>
      </w:r>
      <w:r w:rsidRPr="00BB5808">
        <w:rPr>
          <w:rFonts w:ascii="Times New Roman" w:hAnsi="Times New Roman" w:cs="Times New Roman"/>
          <w:sz w:val="30"/>
          <w:szCs w:val="30"/>
        </w:rPr>
        <w:t>, является специальным стажем. При назначении</w:t>
      </w:r>
      <w:r w:rsidR="00770ED6">
        <w:rPr>
          <w:rFonts w:ascii="Times New Roman" w:hAnsi="Times New Roman" w:cs="Times New Roman"/>
          <w:sz w:val="30"/>
          <w:szCs w:val="30"/>
        </w:rPr>
        <w:t xml:space="preserve"> досрочной профессиональной</w:t>
      </w:r>
      <w:r w:rsidRPr="00BB5808">
        <w:rPr>
          <w:rFonts w:ascii="Times New Roman" w:hAnsi="Times New Roman" w:cs="Times New Roman"/>
          <w:sz w:val="30"/>
          <w:szCs w:val="30"/>
        </w:rPr>
        <w:t xml:space="preserve"> пенсии </w:t>
      </w:r>
      <w:r w:rsidRPr="00BB5808">
        <w:rPr>
          <w:rFonts w:ascii="Times New Roman" w:hAnsi="Times New Roman" w:cs="Times New Roman"/>
          <w:sz w:val="30"/>
          <w:szCs w:val="30"/>
        </w:rPr>
        <w:lastRenderedPageBreak/>
        <w:t>профессиональн</w:t>
      </w:r>
      <w:r w:rsidR="00182DB9" w:rsidRPr="00BB5808">
        <w:rPr>
          <w:rFonts w:ascii="Times New Roman" w:hAnsi="Times New Roman" w:cs="Times New Roman"/>
          <w:sz w:val="30"/>
          <w:szCs w:val="30"/>
        </w:rPr>
        <w:t>ый</w:t>
      </w:r>
      <w:r w:rsidRPr="00BB5808">
        <w:rPr>
          <w:rFonts w:ascii="Times New Roman" w:hAnsi="Times New Roman" w:cs="Times New Roman"/>
          <w:sz w:val="30"/>
          <w:szCs w:val="30"/>
        </w:rPr>
        <w:t xml:space="preserve"> и специальн</w:t>
      </w:r>
      <w:r w:rsidR="00182DB9" w:rsidRPr="00BB5808">
        <w:rPr>
          <w:rFonts w:ascii="Times New Roman" w:hAnsi="Times New Roman" w:cs="Times New Roman"/>
          <w:sz w:val="30"/>
          <w:szCs w:val="30"/>
        </w:rPr>
        <w:t>ый</w:t>
      </w:r>
      <w:r w:rsidRPr="00BB5808">
        <w:rPr>
          <w:rFonts w:ascii="Times New Roman" w:hAnsi="Times New Roman" w:cs="Times New Roman"/>
          <w:sz w:val="30"/>
          <w:szCs w:val="30"/>
        </w:rPr>
        <w:t xml:space="preserve"> стаж</w:t>
      </w:r>
      <w:r w:rsidR="00182DB9" w:rsidRPr="00BB5808">
        <w:rPr>
          <w:rFonts w:ascii="Times New Roman" w:hAnsi="Times New Roman" w:cs="Times New Roman"/>
          <w:sz w:val="30"/>
          <w:szCs w:val="30"/>
        </w:rPr>
        <w:t xml:space="preserve"> суммируются.</w:t>
      </w:r>
      <w:r w:rsidR="00DE7C82" w:rsidRPr="00BB5808">
        <w:rPr>
          <w:rFonts w:ascii="Times New Roman" w:hAnsi="Times New Roman" w:cs="Times New Roman"/>
          <w:sz w:val="30"/>
          <w:szCs w:val="30"/>
          <w:lang w:val="ru-BY"/>
        </w:rPr>
        <w:t> </w:t>
      </w:r>
    </w:p>
    <w:p w14:paraId="4A8D8190" w14:textId="6E713855" w:rsidR="006A550C" w:rsidRPr="00BB5808" w:rsidRDefault="006A550C" w:rsidP="00282D63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>В соответствии со ст</w:t>
      </w:r>
      <w:r w:rsidR="00EF43EB" w:rsidRPr="00BB5808">
        <w:rPr>
          <w:rFonts w:ascii="Times New Roman" w:hAnsi="Times New Roman" w:cs="Times New Roman"/>
          <w:sz w:val="30"/>
          <w:szCs w:val="30"/>
        </w:rPr>
        <w:t>.</w:t>
      </w:r>
      <w:r w:rsidRPr="00BB5808">
        <w:rPr>
          <w:rFonts w:ascii="Times New Roman" w:hAnsi="Times New Roman" w:cs="Times New Roman"/>
          <w:sz w:val="30"/>
          <w:szCs w:val="30"/>
        </w:rPr>
        <w:t xml:space="preserve"> 14 Закона </w:t>
      </w:r>
      <w:r w:rsidR="00EF43EB" w:rsidRPr="00BB5808">
        <w:rPr>
          <w:rFonts w:ascii="Times New Roman" w:hAnsi="Times New Roman" w:cs="Times New Roman"/>
          <w:sz w:val="30"/>
          <w:szCs w:val="30"/>
        </w:rPr>
        <w:t xml:space="preserve">№ 322-З </w:t>
      </w:r>
      <w:r w:rsidRPr="00BB5808">
        <w:rPr>
          <w:rFonts w:ascii="Times New Roman" w:hAnsi="Times New Roman" w:cs="Times New Roman"/>
          <w:sz w:val="30"/>
          <w:szCs w:val="30"/>
        </w:rPr>
        <w:t xml:space="preserve">досрочная профессиональная пенсия исчисляется путем деления суммы пенсионных сбережений </w:t>
      </w:r>
      <w:r w:rsidR="00DE7C82" w:rsidRPr="00BB5808">
        <w:rPr>
          <w:rFonts w:ascii="Times New Roman" w:hAnsi="Times New Roman" w:cs="Times New Roman"/>
          <w:sz w:val="30"/>
          <w:szCs w:val="30"/>
        </w:rPr>
        <w:t>(</w:t>
      </w:r>
      <w:r w:rsidR="00DE7C82" w:rsidRPr="00BB5808">
        <w:rPr>
          <w:rFonts w:ascii="Times New Roman" w:hAnsi="Times New Roman" w:cs="Times New Roman"/>
          <w:sz w:val="30"/>
          <w:szCs w:val="30"/>
          <w:lang w:val="ru-BY"/>
        </w:rPr>
        <w:t xml:space="preserve">по данным профессиональной части лицевого счета) </w:t>
      </w:r>
      <w:r w:rsidRPr="00BB5808">
        <w:rPr>
          <w:rFonts w:ascii="Times New Roman" w:hAnsi="Times New Roman" w:cs="Times New Roman"/>
          <w:sz w:val="30"/>
          <w:szCs w:val="30"/>
        </w:rPr>
        <w:t xml:space="preserve">на число месяцев досрочного пенсионного периода застрахованного лица. </w:t>
      </w:r>
    </w:p>
    <w:p w14:paraId="5B5374E3" w14:textId="77777777" w:rsidR="00DE7C82" w:rsidRPr="00BB5808" w:rsidRDefault="00DE7C82" w:rsidP="00DE7C82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B5808">
        <w:rPr>
          <w:rFonts w:ascii="Times New Roman" w:hAnsi="Times New Roman" w:cs="Times New Roman"/>
          <w:sz w:val="30"/>
          <w:szCs w:val="30"/>
          <w:lang w:val="ru-BY"/>
        </w:rPr>
        <w:t>Если досрочный пенсионный период застрахованного лица меньше 12 месяцев, досрочная профессиональная пенсия устанавливается в размере, не превышающем двукратной величины бюджета прожиточного минимума в среднем на душу населения, действующего на дату исчисления досрочной профессиональной пенсии.</w:t>
      </w:r>
    </w:p>
    <w:p w14:paraId="31B05F9C" w14:textId="77777777" w:rsidR="00D81124" w:rsidRPr="00BB5808" w:rsidRDefault="00D81124" w:rsidP="00631A7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>Сумму пенсионных сбережений составляют уплаченные страхователем взносы на ППС и доход от размещения этих средств в уполномоченном банке, который начисляется ежегодно на всю сумму имеющихся пенсионных сбережений.</w:t>
      </w:r>
    </w:p>
    <w:p w14:paraId="5650A588" w14:textId="0AFB5A14" w:rsidR="00D81124" w:rsidRPr="00BB5808" w:rsidRDefault="00D81124" w:rsidP="00631A7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>Выпла</w:t>
      </w:r>
      <w:r w:rsidR="00182DB9" w:rsidRPr="00BB5808">
        <w:rPr>
          <w:rFonts w:ascii="Times New Roman" w:hAnsi="Times New Roman" w:cs="Times New Roman"/>
          <w:sz w:val="30"/>
          <w:szCs w:val="30"/>
        </w:rPr>
        <w:t>та</w:t>
      </w:r>
      <w:r w:rsidRPr="00BB5808">
        <w:rPr>
          <w:rFonts w:ascii="Times New Roman" w:hAnsi="Times New Roman" w:cs="Times New Roman"/>
          <w:sz w:val="30"/>
          <w:szCs w:val="30"/>
        </w:rPr>
        <w:t xml:space="preserve"> досрочн</w:t>
      </w:r>
      <w:r w:rsidR="00182DB9" w:rsidRPr="00BB5808">
        <w:rPr>
          <w:rFonts w:ascii="Times New Roman" w:hAnsi="Times New Roman" w:cs="Times New Roman"/>
          <w:sz w:val="30"/>
          <w:szCs w:val="30"/>
        </w:rPr>
        <w:t>ой</w:t>
      </w:r>
      <w:r w:rsidRPr="00BB5808">
        <w:rPr>
          <w:rFonts w:ascii="Times New Roman" w:hAnsi="Times New Roman" w:cs="Times New Roman"/>
          <w:sz w:val="30"/>
          <w:szCs w:val="30"/>
        </w:rPr>
        <w:t xml:space="preserve"> профессиональн</w:t>
      </w:r>
      <w:r w:rsidR="00182DB9" w:rsidRPr="00BB5808">
        <w:rPr>
          <w:rFonts w:ascii="Times New Roman" w:hAnsi="Times New Roman" w:cs="Times New Roman"/>
          <w:sz w:val="30"/>
          <w:szCs w:val="30"/>
        </w:rPr>
        <w:t>ой</w:t>
      </w:r>
      <w:r w:rsidRPr="00BB5808">
        <w:rPr>
          <w:rFonts w:ascii="Times New Roman" w:hAnsi="Times New Roman" w:cs="Times New Roman"/>
          <w:sz w:val="30"/>
          <w:szCs w:val="30"/>
        </w:rPr>
        <w:t xml:space="preserve"> пенси</w:t>
      </w:r>
      <w:r w:rsidR="00182DB9" w:rsidRPr="00BB5808">
        <w:rPr>
          <w:rFonts w:ascii="Times New Roman" w:hAnsi="Times New Roman" w:cs="Times New Roman"/>
          <w:sz w:val="30"/>
          <w:szCs w:val="30"/>
        </w:rPr>
        <w:t>и</w:t>
      </w:r>
      <w:r w:rsidRPr="00BB5808">
        <w:rPr>
          <w:rFonts w:ascii="Times New Roman" w:hAnsi="Times New Roman" w:cs="Times New Roman"/>
          <w:sz w:val="30"/>
          <w:szCs w:val="30"/>
        </w:rPr>
        <w:t xml:space="preserve"> приостанавливается в случаях занятости </w:t>
      </w:r>
      <w:r w:rsidR="00182DB9" w:rsidRPr="00BB5808">
        <w:rPr>
          <w:rFonts w:ascii="Times New Roman" w:hAnsi="Times New Roman" w:cs="Times New Roman"/>
          <w:sz w:val="30"/>
          <w:szCs w:val="30"/>
        </w:rPr>
        <w:t xml:space="preserve">застрахованного лица </w:t>
      </w:r>
      <w:r w:rsidRPr="00BB5808">
        <w:rPr>
          <w:rFonts w:ascii="Times New Roman" w:hAnsi="Times New Roman" w:cs="Times New Roman"/>
          <w:sz w:val="30"/>
          <w:szCs w:val="30"/>
        </w:rPr>
        <w:t>на рабочем месте, включенном в перечень рабочих мест с особыми условиями труда организации для целей ППС</w:t>
      </w:r>
      <w:r w:rsidR="0013055E">
        <w:rPr>
          <w:rFonts w:ascii="Times New Roman" w:hAnsi="Times New Roman" w:cs="Times New Roman"/>
          <w:sz w:val="30"/>
          <w:szCs w:val="30"/>
        </w:rPr>
        <w:t>,</w:t>
      </w:r>
      <w:r w:rsidRPr="00BB5808">
        <w:rPr>
          <w:rFonts w:ascii="Times New Roman" w:hAnsi="Times New Roman" w:cs="Times New Roman"/>
          <w:sz w:val="30"/>
          <w:szCs w:val="30"/>
        </w:rPr>
        <w:t xml:space="preserve"> или получения другой государственной пенсии, ежемесячного денежного содержания, а также в других случаях, предусмотренных законодательством.</w:t>
      </w:r>
    </w:p>
    <w:p w14:paraId="6EEB45A5" w14:textId="77777777" w:rsidR="00D81124" w:rsidRPr="00BB5808" w:rsidRDefault="00D81124" w:rsidP="00282D6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B5808">
        <w:rPr>
          <w:rFonts w:ascii="Times New Roman" w:hAnsi="Times New Roman" w:cs="Times New Roman"/>
          <w:b/>
          <w:sz w:val="30"/>
          <w:szCs w:val="30"/>
        </w:rPr>
        <w:t>Дополнительная профессиональная пенсия</w:t>
      </w:r>
    </w:p>
    <w:p w14:paraId="52DBB2B7" w14:textId="6830E61E" w:rsidR="00D81124" w:rsidRPr="00BB5808" w:rsidRDefault="00D81124" w:rsidP="00282D63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 xml:space="preserve">Если </w:t>
      </w:r>
      <w:r w:rsidR="00DD0889">
        <w:rPr>
          <w:rFonts w:ascii="Times New Roman" w:hAnsi="Times New Roman" w:cs="Times New Roman"/>
          <w:sz w:val="30"/>
          <w:szCs w:val="30"/>
        </w:rPr>
        <w:t xml:space="preserve">застрахованное </w:t>
      </w:r>
      <w:r w:rsidR="002016FE">
        <w:rPr>
          <w:rFonts w:ascii="Times New Roman" w:hAnsi="Times New Roman" w:cs="Times New Roman"/>
          <w:sz w:val="30"/>
          <w:szCs w:val="30"/>
        </w:rPr>
        <w:t>лицо</w:t>
      </w:r>
      <w:r w:rsidRPr="00BB5808">
        <w:rPr>
          <w:rFonts w:ascii="Times New Roman" w:hAnsi="Times New Roman" w:cs="Times New Roman"/>
          <w:sz w:val="30"/>
          <w:szCs w:val="30"/>
        </w:rPr>
        <w:t xml:space="preserve"> не приобрел</w:t>
      </w:r>
      <w:r w:rsidR="002016FE">
        <w:rPr>
          <w:rFonts w:ascii="Times New Roman" w:hAnsi="Times New Roman" w:cs="Times New Roman"/>
          <w:sz w:val="30"/>
          <w:szCs w:val="30"/>
        </w:rPr>
        <w:t>о</w:t>
      </w:r>
      <w:r w:rsidRPr="00BB5808">
        <w:rPr>
          <w:rFonts w:ascii="Times New Roman" w:hAnsi="Times New Roman" w:cs="Times New Roman"/>
          <w:sz w:val="30"/>
          <w:szCs w:val="30"/>
        </w:rPr>
        <w:t xml:space="preserve"> права на досрочную профессиональную пенсию в связи с недостаточной продолжительностью профессионального стажа или не воспользовал</w:t>
      </w:r>
      <w:r w:rsidR="002016FE">
        <w:rPr>
          <w:rFonts w:ascii="Times New Roman" w:hAnsi="Times New Roman" w:cs="Times New Roman"/>
          <w:sz w:val="30"/>
          <w:szCs w:val="30"/>
        </w:rPr>
        <w:t>ось</w:t>
      </w:r>
      <w:r w:rsidRPr="00BB5808">
        <w:rPr>
          <w:rFonts w:ascii="Times New Roman" w:hAnsi="Times New Roman" w:cs="Times New Roman"/>
          <w:sz w:val="30"/>
          <w:szCs w:val="30"/>
        </w:rPr>
        <w:t xml:space="preserve"> таким правом, то имеющиеся на его лицевом счете пенсионные </w:t>
      </w:r>
      <w:r w:rsidR="00631A7D" w:rsidRPr="00BB5808">
        <w:rPr>
          <w:rFonts w:ascii="Times New Roman" w:hAnsi="Times New Roman" w:cs="Times New Roman"/>
          <w:sz w:val="30"/>
          <w:szCs w:val="30"/>
        </w:rPr>
        <w:t>сбережения будут</w:t>
      </w:r>
      <w:r w:rsidRPr="00BB5808">
        <w:rPr>
          <w:rFonts w:ascii="Times New Roman" w:hAnsi="Times New Roman" w:cs="Times New Roman"/>
          <w:sz w:val="30"/>
          <w:szCs w:val="30"/>
        </w:rPr>
        <w:t xml:space="preserve"> выплачиваться ему в виде дополнительной профессиональной пенсии.</w:t>
      </w:r>
    </w:p>
    <w:p w14:paraId="51640659" w14:textId="439D5055" w:rsidR="00D81124" w:rsidRPr="00BB5808" w:rsidRDefault="00D81124" w:rsidP="00282D63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 xml:space="preserve">Дополнительная профессиональная </w:t>
      </w:r>
      <w:r w:rsidR="00631A7D" w:rsidRPr="00BB5808">
        <w:rPr>
          <w:rFonts w:ascii="Times New Roman" w:hAnsi="Times New Roman" w:cs="Times New Roman"/>
          <w:sz w:val="30"/>
          <w:szCs w:val="30"/>
        </w:rPr>
        <w:t>пенсия назначается</w:t>
      </w:r>
      <w:r w:rsidRPr="00BB5808">
        <w:rPr>
          <w:rFonts w:ascii="Times New Roman" w:hAnsi="Times New Roman" w:cs="Times New Roman"/>
          <w:sz w:val="30"/>
          <w:szCs w:val="30"/>
        </w:rPr>
        <w:t xml:space="preserve"> </w:t>
      </w:r>
      <w:r w:rsidR="00B40288" w:rsidRPr="00BB5808">
        <w:rPr>
          <w:rFonts w:ascii="Times New Roman" w:hAnsi="Times New Roman" w:cs="Times New Roman"/>
          <w:sz w:val="30"/>
          <w:szCs w:val="30"/>
        </w:rPr>
        <w:t xml:space="preserve">лицам, </w:t>
      </w:r>
      <w:r w:rsidRPr="00BB5808">
        <w:rPr>
          <w:rFonts w:ascii="Times New Roman" w:hAnsi="Times New Roman" w:cs="Times New Roman"/>
          <w:sz w:val="30"/>
          <w:szCs w:val="30"/>
        </w:rPr>
        <w:t>постоянно пр</w:t>
      </w:r>
      <w:r w:rsidR="00B40288" w:rsidRPr="00BB5808">
        <w:rPr>
          <w:rFonts w:ascii="Times New Roman" w:hAnsi="Times New Roman" w:cs="Times New Roman"/>
          <w:sz w:val="30"/>
          <w:szCs w:val="30"/>
        </w:rPr>
        <w:t xml:space="preserve">оживающим в Республике Беларусь, </w:t>
      </w:r>
      <w:r w:rsidRPr="00BB5808">
        <w:rPr>
          <w:rFonts w:ascii="Times New Roman" w:hAnsi="Times New Roman" w:cs="Times New Roman"/>
          <w:sz w:val="30"/>
          <w:szCs w:val="30"/>
        </w:rPr>
        <w:t>достигшим общеустановленного пенсионного возраста и при наличии на профессиональной части лицевого счета пенсионных сбережений. Период ее выплаты и размер напрямую зависят от суммы пенсионных сбережений.</w:t>
      </w:r>
    </w:p>
    <w:p w14:paraId="05546571" w14:textId="12F71E52" w:rsidR="00D81124" w:rsidRPr="00BB5808" w:rsidRDefault="00D81124" w:rsidP="00282D63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 xml:space="preserve">Дополнительная профессиональная пенсия устанавливается в размере </w:t>
      </w:r>
      <w:r w:rsidR="00B40288" w:rsidRPr="00BB5808">
        <w:rPr>
          <w:rFonts w:ascii="Times New Roman" w:hAnsi="Times New Roman" w:cs="Times New Roman"/>
          <w:sz w:val="30"/>
          <w:szCs w:val="30"/>
        </w:rPr>
        <w:t>бюджета прожиточного минимума (БПМ)</w:t>
      </w:r>
      <w:r w:rsidRPr="00BB5808">
        <w:rPr>
          <w:rFonts w:ascii="Times New Roman" w:hAnsi="Times New Roman" w:cs="Times New Roman"/>
          <w:sz w:val="30"/>
          <w:szCs w:val="30"/>
        </w:rPr>
        <w:t>, действующего в месяце, за который она выплачивается.</w:t>
      </w:r>
    </w:p>
    <w:p w14:paraId="7B5D5ED8" w14:textId="6B8B984D" w:rsidR="00E34661" w:rsidRPr="00BB5808" w:rsidRDefault="00D81124" w:rsidP="00E346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BB5808">
        <w:rPr>
          <w:rFonts w:ascii="Times New Roman" w:hAnsi="Times New Roman" w:cs="Times New Roman"/>
          <w:i/>
          <w:sz w:val="30"/>
          <w:szCs w:val="30"/>
        </w:rPr>
        <w:t>Справочно</w:t>
      </w:r>
      <w:proofErr w:type="spellEnd"/>
      <w:r w:rsidR="00282D63" w:rsidRPr="00BB5808">
        <w:rPr>
          <w:rFonts w:ascii="Times New Roman" w:hAnsi="Times New Roman" w:cs="Times New Roman"/>
          <w:i/>
          <w:sz w:val="30"/>
          <w:szCs w:val="30"/>
        </w:rPr>
        <w:t>:</w:t>
      </w:r>
      <w:r w:rsidRPr="00BB5808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282D63" w:rsidRPr="00BB5808">
        <w:rPr>
          <w:rFonts w:ascii="Times New Roman" w:hAnsi="Times New Roman" w:cs="Times New Roman"/>
          <w:i/>
          <w:sz w:val="30"/>
          <w:szCs w:val="30"/>
        </w:rPr>
        <w:t>с</w:t>
      </w:r>
      <w:r w:rsidRPr="00BB5808">
        <w:rPr>
          <w:rFonts w:ascii="Times New Roman" w:hAnsi="Times New Roman" w:cs="Times New Roman"/>
          <w:i/>
          <w:sz w:val="30"/>
          <w:szCs w:val="30"/>
        </w:rPr>
        <w:t xml:space="preserve"> 1 </w:t>
      </w:r>
      <w:r w:rsidR="00E91711">
        <w:rPr>
          <w:rFonts w:ascii="Times New Roman" w:hAnsi="Times New Roman" w:cs="Times New Roman"/>
          <w:i/>
          <w:sz w:val="30"/>
          <w:szCs w:val="30"/>
        </w:rPr>
        <w:t>ма</w:t>
      </w:r>
      <w:r w:rsidR="00282D63" w:rsidRPr="00BB5808">
        <w:rPr>
          <w:rFonts w:ascii="Times New Roman" w:hAnsi="Times New Roman" w:cs="Times New Roman"/>
          <w:i/>
          <w:sz w:val="30"/>
          <w:szCs w:val="30"/>
        </w:rPr>
        <w:t>я</w:t>
      </w:r>
      <w:r w:rsidRPr="00BB5808">
        <w:rPr>
          <w:rFonts w:ascii="Times New Roman" w:hAnsi="Times New Roman" w:cs="Times New Roman"/>
          <w:i/>
          <w:sz w:val="30"/>
          <w:szCs w:val="30"/>
        </w:rPr>
        <w:t xml:space="preserve"> 202</w:t>
      </w:r>
      <w:r w:rsidR="00282D63" w:rsidRPr="00BB5808">
        <w:rPr>
          <w:rFonts w:ascii="Times New Roman" w:hAnsi="Times New Roman" w:cs="Times New Roman"/>
          <w:i/>
          <w:sz w:val="30"/>
          <w:szCs w:val="30"/>
        </w:rPr>
        <w:t>6</w:t>
      </w:r>
      <w:r w:rsidRPr="00BB5808">
        <w:rPr>
          <w:rFonts w:ascii="Times New Roman" w:hAnsi="Times New Roman" w:cs="Times New Roman"/>
          <w:i/>
          <w:sz w:val="30"/>
          <w:szCs w:val="30"/>
        </w:rPr>
        <w:t xml:space="preserve"> года БПМ установлен в размере </w:t>
      </w:r>
      <w:r w:rsidR="00E91711">
        <w:rPr>
          <w:rFonts w:ascii="Times New Roman" w:hAnsi="Times New Roman" w:cs="Times New Roman"/>
          <w:i/>
          <w:sz w:val="30"/>
          <w:szCs w:val="30"/>
        </w:rPr>
        <w:t>509</w:t>
      </w:r>
      <w:r w:rsidRPr="00BB5808">
        <w:rPr>
          <w:rFonts w:ascii="Times New Roman" w:hAnsi="Times New Roman" w:cs="Times New Roman"/>
          <w:i/>
          <w:sz w:val="30"/>
          <w:szCs w:val="30"/>
        </w:rPr>
        <w:t xml:space="preserve"> руб</w:t>
      </w:r>
      <w:r w:rsidR="00423B24" w:rsidRPr="00BB5808">
        <w:rPr>
          <w:rFonts w:ascii="Times New Roman" w:hAnsi="Times New Roman" w:cs="Times New Roman"/>
          <w:i/>
          <w:sz w:val="30"/>
          <w:szCs w:val="30"/>
        </w:rPr>
        <w:t>лей</w:t>
      </w:r>
      <w:r w:rsidRPr="00BB5808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E91711">
        <w:rPr>
          <w:rFonts w:ascii="Times New Roman" w:hAnsi="Times New Roman" w:cs="Times New Roman"/>
          <w:i/>
          <w:sz w:val="30"/>
          <w:szCs w:val="30"/>
        </w:rPr>
        <w:t>62</w:t>
      </w:r>
      <w:r w:rsidRPr="00BB5808">
        <w:rPr>
          <w:rFonts w:ascii="Times New Roman" w:hAnsi="Times New Roman" w:cs="Times New Roman"/>
          <w:i/>
          <w:sz w:val="30"/>
          <w:szCs w:val="30"/>
        </w:rPr>
        <w:t xml:space="preserve"> коп</w:t>
      </w:r>
      <w:r w:rsidR="00423B24" w:rsidRPr="00BB5808">
        <w:rPr>
          <w:rFonts w:ascii="Times New Roman" w:hAnsi="Times New Roman" w:cs="Times New Roman"/>
          <w:i/>
          <w:sz w:val="30"/>
          <w:szCs w:val="30"/>
        </w:rPr>
        <w:t>е</w:t>
      </w:r>
      <w:r w:rsidR="00E91711">
        <w:rPr>
          <w:rFonts w:ascii="Times New Roman" w:hAnsi="Times New Roman" w:cs="Times New Roman"/>
          <w:i/>
          <w:sz w:val="30"/>
          <w:szCs w:val="30"/>
        </w:rPr>
        <w:t>йки</w:t>
      </w:r>
      <w:r w:rsidR="00423B24" w:rsidRPr="00BB5808">
        <w:rPr>
          <w:rFonts w:ascii="Times New Roman" w:hAnsi="Times New Roman" w:cs="Times New Roman"/>
          <w:i/>
          <w:sz w:val="30"/>
          <w:szCs w:val="30"/>
        </w:rPr>
        <w:t>.</w:t>
      </w:r>
    </w:p>
    <w:p w14:paraId="361B18D1" w14:textId="4E5561A2" w:rsidR="00D81124" w:rsidRPr="00BB5808" w:rsidRDefault="00D81124" w:rsidP="00282D63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>В соответствии с п</w:t>
      </w:r>
      <w:r w:rsidR="00EF43EB" w:rsidRPr="00BB5808">
        <w:rPr>
          <w:rFonts w:ascii="Times New Roman" w:hAnsi="Times New Roman" w:cs="Times New Roman"/>
          <w:sz w:val="30"/>
          <w:szCs w:val="30"/>
        </w:rPr>
        <w:t xml:space="preserve">. </w:t>
      </w:r>
      <w:r w:rsidRPr="00BB5808">
        <w:rPr>
          <w:rFonts w:ascii="Times New Roman" w:hAnsi="Times New Roman" w:cs="Times New Roman"/>
          <w:sz w:val="30"/>
          <w:szCs w:val="30"/>
        </w:rPr>
        <w:t>2 ст</w:t>
      </w:r>
      <w:r w:rsidR="00EF43EB" w:rsidRPr="00BB5808">
        <w:rPr>
          <w:rFonts w:ascii="Times New Roman" w:hAnsi="Times New Roman" w:cs="Times New Roman"/>
          <w:sz w:val="30"/>
          <w:szCs w:val="30"/>
        </w:rPr>
        <w:t>.</w:t>
      </w:r>
      <w:r w:rsidRPr="00BB5808">
        <w:rPr>
          <w:rFonts w:ascii="Times New Roman" w:hAnsi="Times New Roman" w:cs="Times New Roman"/>
          <w:sz w:val="30"/>
          <w:szCs w:val="30"/>
        </w:rPr>
        <w:t xml:space="preserve"> 17 Закона </w:t>
      </w:r>
      <w:r w:rsidR="00EF43EB" w:rsidRPr="00BB5808">
        <w:rPr>
          <w:rFonts w:ascii="Times New Roman" w:hAnsi="Times New Roman" w:cs="Times New Roman"/>
          <w:sz w:val="30"/>
          <w:szCs w:val="30"/>
        </w:rPr>
        <w:t xml:space="preserve">№ 322-З </w:t>
      </w:r>
      <w:r w:rsidRPr="00BB5808">
        <w:rPr>
          <w:rFonts w:ascii="Times New Roman" w:hAnsi="Times New Roman" w:cs="Times New Roman"/>
          <w:sz w:val="30"/>
          <w:szCs w:val="30"/>
        </w:rPr>
        <w:t xml:space="preserve">период выплаты дополнительной профессиональной пенсии определяется исходя из </w:t>
      </w:r>
      <w:r w:rsidRPr="00BB5808">
        <w:rPr>
          <w:rFonts w:ascii="Times New Roman" w:hAnsi="Times New Roman" w:cs="Times New Roman"/>
          <w:sz w:val="30"/>
          <w:szCs w:val="30"/>
        </w:rPr>
        <w:lastRenderedPageBreak/>
        <w:t>суммы пенсионных сбережений, имеющихся на профессиональной части лицевого счета на день назначения пенсии, и БПМ</w:t>
      </w:r>
      <w:r w:rsidR="00AA0141" w:rsidRPr="00BB5808">
        <w:rPr>
          <w:rFonts w:ascii="Times New Roman" w:hAnsi="Times New Roman" w:cs="Times New Roman"/>
          <w:sz w:val="30"/>
          <w:szCs w:val="30"/>
        </w:rPr>
        <w:t xml:space="preserve"> в среднем на душу населения,</w:t>
      </w:r>
      <w:r w:rsidRPr="00BB5808">
        <w:rPr>
          <w:rFonts w:ascii="Times New Roman" w:hAnsi="Times New Roman" w:cs="Times New Roman"/>
          <w:sz w:val="30"/>
          <w:szCs w:val="30"/>
        </w:rPr>
        <w:t xml:space="preserve"> действующего на эту дату. При этом сумма пенсионных сбережений, превышающая 60 величин </w:t>
      </w:r>
      <w:r w:rsidR="00EF43EB" w:rsidRPr="00BB5808">
        <w:rPr>
          <w:rFonts w:ascii="Times New Roman" w:hAnsi="Times New Roman" w:cs="Times New Roman"/>
          <w:sz w:val="30"/>
          <w:szCs w:val="30"/>
        </w:rPr>
        <w:t>БПМ</w:t>
      </w:r>
      <w:r w:rsidRPr="00BB5808">
        <w:rPr>
          <w:rFonts w:ascii="Times New Roman" w:hAnsi="Times New Roman" w:cs="Times New Roman"/>
          <w:sz w:val="30"/>
          <w:szCs w:val="30"/>
        </w:rPr>
        <w:t xml:space="preserve"> в среднем на душу населения, действующего на день назначения пенсии, по желанию застрахованного лица выплачивается единовременно.</w:t>
      </w:r>
    </w:p>
    <w:p w14:paraId="4893D621" w14:textId="2E2FA5D4" w:rsidR="00D81124" w:rsidRPr="00BB5808" w:rsidRDefault="00D81124" w:rsidP="00282D63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 xml:space="preserve">Выплата дополнительной профессиональной пенсии производится независимо от получения каких-либо других пенсии или дохода. Застрахованное лицо может продолжать работать, получать пенсию по возрасту и одновременно получать дополнительную профессиональную пенсию. </w:t>
      </w:r>
    </w:p>
    <w:p w14:paraId="6A8A7F69" w14:textId="2D52FDA4" w:rsidR="00D81124" w:rsidRPr="00BB5808" w:rsidRDefault="00D81124" w:rsidP="00282D63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BB5808">
        <w:rPr>
          <w:rFonts w:ascii="Times New Roman" w:hAnsi="Times New Roman" w:cs="Times New Roman"/>
          <w:b/>
          <w:sz w:val="30"/>
          <w:szCs w:val="30"/>
        </w:rPr>
        <w:t>Ежемесячная доплата к заработной плате</w:t>
      </w:r>
    </w:p>
    <w:p w14:paraId="65DC008E" w14:textId="7DF23884" w:rsidR="00786BB1" w:rsidRPr="00BB5808" w:rsidRDefault="00D81124" w:rsidP="00AA01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BB5808">
        <w:rPr>
          <w:rFonts w:ascii="Times New Roman" w:hAnsi="Times New Roman" w:cs="Times New Roman"/>
          <w:sz w:val="30"/>
          <w:szCs w:val="30"/>
        </w:rPr>
        <w:t>В соответствии с подп</w:t>
      </w:r>
      <w:r w:rsidR="00EF43EB" w:rsidRPr="00BB5808">
        <w:rPr>
          <w:rFonts w:ascii="Times New Roman" w:hAnsi="Times New Roman" w:cs="Times New Roman"/>
          <w:sz w:val="30"/>
          <w:szCs w:val="30"/>
        </w:rPr>
        <w:t>. 1.2 п.</w:t>
      </w:r>
      <w:r w:rsidRPr="00BB5808">
        <w:rPr>
          <w:rFonts w:ascii="Times New Roman" w:hAnsi="Times New Roman" w:cs="Times New Roman"/>
          <w:sz w:val="30"/>
          <w:szCs w:val="30"/>
        </w:rPr>
        <w:t xml:space="preserve"> 1 Указа</w:t>
      </w:r>
      <w:r w:rsidR="00E91711">
        <w:rPr>
          <w:rFonts w:ascii="Times New Roman" w:hAnsi="Times New Roman" w:cs="Times New Roman"/>
          <w:sz w:val="30"/>
          <w:szCs w:val="30"/>
        </w:rPr>
        <w:t xml:space="preserve"> Президента                      Республики Беларусь</w:t>
      </w:r>
      <w:r w:rsidRPr="00BB5808">
        <w:rPr>
          <w:rFonts w:ascii="Times New Roman" w:hAnsi="Times New Roman" w:cs="Times New Roman"/>
          <w:sz w:val="30"/>
          <w:szCs w:val="30"/>
        </w:rPr>
        <w:t xml:space="preserve"> от 25.09.2013 № 441 «О некоторых вопросах профессионального пенсионного страхования и пенсионного обеспечения» работникам, подлежащим ППС, у которых специальный стаж работы до 1 января 2009 года составляет менее половины требуемого для </w:t>
      </w:r>
      <w:r w:rsidRPr="002016FE">
        <w:rPr>
          <w:rFonts w:ascii="Times New Roman" w:hAnsi="Times New Roman" w:cs="Times New Roman"/>
          <w:sz w:val="30"/>
          <w:szCs w:val="30"/>
        </w:rPr>
        <w:t xml:space="preserve">назначения пенсии по возрасту за работу с особыми условиями труда или </w:t>
      </w:r>
      <w:r w:rsidR="00AA0141" w:rsidRPr="002016FE">
        <w:rPr>
          <w:rFonts w:ascii="Times New Roman" w:hAnsi="Times New Roman" w:cs="Times New Roman"/>
          <w:sz w:val="30"/>
          <w:szCs w:val="30"/>
        </w:rPr>
        <w:t xml:space="preserve">пенсии </w:t>
      </w:r>
      <w:r w:rsidRPr="002016FE">
        <w:rPr>
          <w:rFonts w:ascii="Times New Roman" w:hAnsi="Times New Roman" w:cs="Times New Roman"/>
          <w:sz w:val="30"/>
          <w:szCs w:val="30"/>
        </w:rPr>
        <w:t>за выслугу лет,</w:t>
      </w:r>
      <w:r w:rsidRPr="00BB5808">
        <w:rPr>
          <w:rFonts w:ascii="Times New Roman" w:hAnsi="Times New Roman" w:cs="Times New Roman"/>
          <w:sz w:val="30"/>
          <w:szCs w:val="30"/>
        </w:rPr>
        <w:t xml:space="preserve"> по их выбору предоставляется право на ППС </w:t>
      </w:r>
      <w:r w:rsidRPr="00E91711">
        <w:rPr>
          <w:rFonts w:ascii="Times New Roman" w:hAnsi="Times New Roman" w:cs="Times New Roman"/>
          <w:sz w:val="30"/>
          <w:szCs w:val="30"/>
        </w:rPr>
        <w:t>(</w:t>
      </w:r>
      <w:r w:rsidR="00E91711">
        <w:rPr>
          <w:rFonts w:ascii="Times New Roman" w:hAnsi="Times New Roman" w:cs="Times New Roman"/>
          <w:sz w:val="30"/>
          <w:szCs w:val="30"/>
        </w:rPr>
        <w:t xml:space="preserve">то есть на </w:t>
      </w:r>
      <w:r w:rsidRPr="00E91711">
        <w:rPr>
          <w:rFonts w:ascii="Times New Roman" w:hAnsi="Times New Roman" w:cs="Times New Roman"/>
          <w:sz w:val="30"/>
          <w:szCs w:val="30"/>
        </w:rPr>
        <w:t>досрочную или дополнительную профессиональную пенсию</w:t>
      </w:r>
      <w:r w:rsidR="00E91711">
        <w:rPr>
          <w:rFonts w:ascii="Times New Roman" w:hAnsi="Times New Roman" w:cs="Times New Roman"/>
          <w:sz w:val="30"/>
          <w:szCs w:val="30"/>
        </w:rPr>
        <w:t xml:space="preserve"> в будущем</w:t>
      </w:r>
      <w:r w:rsidRPr="00E91711">
        <w:rPr>
          <w:rFonts w:ascii="Times New Roman" w:hAnsi="Times New Roman" w:cs="Times New Roman"/>
          <w:sz w:val="30"/>
          <w:szCs w:val="30"/>
        </w:rPr>
        <w:t>)</w:t>
      </w:r>
      <w:r w:rsidRPr="00BB5808">
        <w:rPr>
          <w:rFonts w:ascii="Times New Roman" w:hAnsi="Times New Roman" w:cs="Times New Roman"/>
          <w:sz w:val="30"/>
          <w:szCs w:val="30"/>
        </w:rPr>
        <w:t xml:space="preserve"> либо на ежемесячную доплату к заработной плате </w:t>
      </w:r>
      <w:r w:rsidR="00AA0141" w:rsidRPr="00BB5808">
        <w:rPr>
          <w:rFonts w:ascii="Times New Roman" w:hAnsi="Times New Roman" w:cs="Times New Roman"/>
          <w:sz w:val="30"/>
          <w:szCs w:val="30"/>
        </w:rPr>
        <w:t xml:space="preserve">в размере, определяемом работодателем, но не менее суммы взносов на </w:t>
      </w:r>
      <w:r w:rsidR="00E91711">
        <w:rPr>
          <w:rFonts w:ascii="Times New Roman" w:hAnsi="Times New Roman" w:cs="Times New Roman"/>
          <w:sz w:val="30"/>
          <w:szCs w:val="30"/>
        </w:rPr>
        <w:t>ППС</w:t>
      </w:r>
      <w:r w:rsidR="00AA0141" w:rsidRPr="00BB5808">
        <w:rPr>
          <w:rFonts w:ascii="Times New Roman" w:hAnsi="Times New Roman" w:cs="Times New Roman"/>
          <w:sz w:val="30"/>
          <w:szCs w:val="30"/>
        </w:rPr>
        <w:t xml:space="preserve"> работника, причитающихся к уплате в бюджет государственного внебюджетного фонда социальной защиты населения Республики Беларусь в соответствии с законодательством.</w:t>
      </w:r>
      <w:r w:rsidRPr="00BB580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FBF4C99" w14:textId="77777777" w:rsidR="00786BB1" w:rsidRDefault="00786BB1" w:rsidP="00786B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FE0D313" w14:textId="77777777" w:rsidR="00AA0141" w:rsidRPr="00076B9A" w:rsidRDefault="00AA0141" w:rsidP="00786B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9983BB" w14:textId="77777777" w:rsidR="00BE346D" w:rsidRPr="00BE346D" w:rsidRDefault="00BE346D" w:rsidP="00BE34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BE346D">
        <w:rPr>
          <w:rFonts w:ascii="Times New Roman" w:eastAsia="Times New Roman" w:hAnsi="Times New Roman" w:cs="Times New Roman"/>
          <w:b/>
          <w:i/>
          <w:lang w:eastAsia="ru-RU"/>
        </w:rPr>
        <w:t xml:space="preserve">Отдел профессионального пенсионного страхования </w:t>
      </w:r>
    </w:p>
    <w:p w14:paraId="635F94AB" w14:textId="77777777" w:rsidR="00BE346D" w:rsidRPr="00BE346D" w:rsidRDefault="00BE346D" w:rsidP="00BE34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 w:rsidRPr="00BE346D">
        <w:rPr>
          <w:rFonts w:ascii="Times New Roman" w:eastAsia="Times New Roman" w:hAnsi="Times New Roman" w:cs="Times New Roman"/>
          <w:b/>
          <w:i/>
          <w:lang w:eastAsia="ru-RU"/>
        </w:rPr>
        <w:t xml:space="preserve">Минского городского управления Фонда социальной защиты населения </w:t>
      </w:r>
    </w:p>
    <w:p w14:paraId="64D74826" w14:textId="77777777" w:rsidR="00BE346D" w:rsidRPr="00BE346D" w:rsidRDefault="00BE346D" w:rsidP="00BE346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BE346D">
        <w:rPr>
          <w:rFonts w:ascii="Times New Roman" w:eastAsia="Times New Roman" w:hAnsi="Times New Roman" w:cs="Times New Roman"/>
          <w:b/>
          <w:i/>
          <w:lang w:eastAsia="ru-RU"/>
        </w:rPr>
        <w:t xml:space="preserve">Министерства труда и социальной защиты Республики Беларусь </w:t>
      </w:r>
    </w:p>
    <w:p w14:paraId="58EA4F0A" w14:textId="77777777" w:rsidR="00786BB1" w:rsidRPr="00076B9A" w:rsidRDefault="00786BB1" w:rsidP="00786B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FE71B16" w14:textId="77777777" w:rsidR="00786BB1" w:rsidRPr="00076B9A" w:rsidRDefault="00786B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786BB1" w:rsidRPr="00076B9A" w:rsidSect="00652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E7"/>
    <w:rsid w:val="00032CA0"/>
    <w:rsid w:val="00076B9A"/>
    <w:rsid w:val="00083504"/>
    <w:rsid w:val="000B4A14"/>
    <w:rsid w:val="000B4CF4"/>
    <w:rsid w:val="000C3DFA"/>
    <w:rsid w:val="000C7955"/>
    <w:rsid w:val="000F7D0C"/>
    <w:rsid w:val="0013055E"/>
    <w:rsid w:val="00182DB9"/>
    <w:rsid w:val="001E21DE"/>
    <w:rsid w:val="002016FE"/>
    <w:rsid w:val="00215F42"/>
    <w:rsid w:val="0026106C"/>
    <w:rsid w:val="00280688"/>
    <w:rsid w:val="00282D63"/>
    <w:rsid w:val="002867BF"/>
    <w:rsid w:val="002B5136"/>
    <w:rsid w:val="002C1A5C"/>
    <w:rsid w:val="002C3EAE"/>
    <w:rsid w:val="002D53A7"/>
    <w:rsid w:val="002D5D1A"/>
    <w:rsid w:val="002F2588"/>
    <w:rsid w:val="0031743B"/>
    <w:rsid w:val="00387C05"/>
    <w:rsid w:val="003A24E7"/>
    <w:rsid w:val="00412F35"/>
    <w:rsid w:val="00422C05"/>
    <w:rsid w:val="00423B24"/>
    <w:rsid w:val="00486E72"/>
    <w:rsid w:val="004B1194"/>
    <w:rsid w:val="00504319"/>
    <w:rsid w:val="00524A5F"/>
    <w:rsid w:val="00530CDF"/>
    <w:rsid w:val="00631A7D"/>
    <w:rsid w:val="00661A88"/>
    <w:rsid w:val="006A550C"/>
    <w:rsid w:val="006F1012"/>
    <w:rsid w:val="0076490A"/>
    <w:rsid w:val="00770ED6"/>
    <w:rsid w:val="007826B3"/>
    <w:rsid w:val="00786BB1"/>
    <w:rsid w:val="007B4D42"/>
    <w:rsid w:val="007E5971"/>
    <w:rsid w:val="008D212E"/>
    <w:rsid w:val="008E37E7"/>
    <w:rsid w:val="008F2CD8"/>
    <w:rsid w:val="008F45FE"/>
    <w:rsid w:val="00943373"/>
    <w:rsid w:val="009E0F49"/>
    <w:rsid w:val="00A42963"/>
    <w:rsid w:val="00AA0141"/>
    <w:rsid w:val="00B40288"/>
    <w:rsid w:val="00B63100"/>
    <w:rsid w:val="00B72CE3"/>
    <w:rsid w:val="00BB5808"/>
    <w:rsid w:val="00BE346D"/>
    <w:rsid w:val="00C4361A"/>
    <w:rsid w:val="00C72F53"/>
    <w:rsid w:val="00C87A02"/>
    <w:rsid w:val="00D25269"/>
    <w:rsid w:val="00D37EF8"/>
    <w:rsid w:val="00D50C2C"/>
    <w:rsid w:val="00D72F7E"/>
    <w:rsid w:val="00D81124"/>
    <w:rsid w:val="00D92779"/>
    <w:rsid w:val="00D972B2"/>
    <w:rsid w:val="00DC1389"/>
    <w:rsid w:val="00DD0889"/>
    <w:rsid w:val="00DE7C82"/>
    <w:rsid w:val="00DF0F37"/>
    <w:rsid w:val="00DF62EE"/>
    <w:rsid w:val="00E123C4"/>
    <w:rsid w:val="00E27DA7"/>
    <w:rsid w:val="00E34661"/>
    <w:rsid w:val="00E83B10"/>
    <w:rsid w:val="00E91711"/>
    <w:rsid w:val="00E92700"/>
    <w:rsid w:val="00E92F8F"/>
    <w:rsid w:val="00EB28F6"/>
    <w:rsid w:val="00EF43EB"/>
    <w:rsid w:val="00EF506E"/>
    <w:rsid w:val="00F41558"/>
    <w:rsid w:val="00F41DE7"/>
    <w:rsid w:val="00F6188B"/>
    <w:rsid w:val="00FA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1981"/>
  <w15:docId w15:val="{793111D9-0DF9-4549-96AC-F7355FD4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2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24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24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2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CE3"/>
    <w:rPr>
      <w:rFonts w:ascii="Tahoma" w:hAnsi="Tahoma" w:cs="Tahoma"/>
      <w:sz w:val="16"/>
      <w:szCs w:val="16"/>
    </w:rPr>
  </w:style>
  <w:style w:type="character" w:customStyle="1" w:styleId="word-wrapper">
    <w:name w:val="word-wrapper"/>
    <w:basedOn w:val="a0"/>
    <w:rsid w:val="008F2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A313350E1A9C78E84CC2B7118A034E884CBD801E6AFB7248AEAF934CDE70941F8094B4F72277CB9AFED2E6F5BC41FB88C88B05649ED7729BCD94182C8Z1C1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E6216-16B9-4613-BF3A-BF8A0057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Яркович Анжела Михайловна</dc:creator>
  <cp:lastModifiedBy>Яркович Анжела Михайловна</cp:lastModifiedBy>
  <cp:revision>12</cp:revision>
  <cp:lastPrinted>2026-04-30T12:21:00Z</cp:lastPrinted>
  <dcterms:created xsi:type="dcterms:W3CDTF">2026-04-27T14:07:00Z</dcterms:created>
  <dcterms:modified xsi:type="dcterms:W3CDTF">2026-04-30T12:33:00Z</dcterms:modified>
</cp:coreProperties>
</file>